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widowControl w:val="0"/>
        <w:tabs>
          <w:tab w:val="left" w:leader="none" w:pos="545"/>
          <w:tab w:val="left" w:leader="none" w:pos="546"/>
        </w:tabs>
        <w:spacing w:after="0" w:before="0" w:line="240" w:lineRule="auto"/>
        <w:ind w:left="545" w:firstLine="0"/>
        <w:jc w:val="center"/>
        <w:rPr>
          <w:rFonts w:ascii="Calibri" w:cs="Calibri" w:eastAsia="Calibri" w:hAnsi="Calibri"/>
          <w:b w:val="1"/>
          <w:sz w:val="27"/>
          <w:szCs w:val="27"/>
        </w:rPr>
      </w:pPr>
      <w:bookmarkStart w:colFirst="0" w:colLast="0" w:name="_heading=h.9oexdhykx2pe" w:id="0"/>
      <w:bookmarkEnd w:id="0"/>
      <w:r w:rsidDel="00000000" w:rsidR="00000000" w:rsidRPr="00000000">
        <w:rPr>
          <w:rFonts w:ascii="Calibri" w:cs="Calibri" w:eastAsia="Calibri" w:hAnsi="Calibri"/>
          <w:b w:val="1"/>
          <w:color w:val="000000"/>
        </w:rPr>
        <w:drawing>
          <wp:inline distB="114300" distT="114300" distL="114300" distR="114300">
            <wp:extent cx="1673062" cy="1673062"/>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73062" cy="167306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line="240" w:lineRule="auto"/>
        <w:rPr>
          <w:rFonts w:ascii="Calibri" w:cs="Calibri" w:eastAsia="Calibri" w:hAnsi="Calibri"/>
          <w:b w:val="1"/>
          <w:sz w:val="27"/>
          <w:szCs w:val="27"/>
        </w:rPr>
      </w:pPr>
      <w:r w:rsidDel="00000000" w:rsidR="00000000" w:rsidRPr="00000000">
        <w:rPr>
          <w:rtl w:val="0"/>
        </w:rPr>
      </w:r>
    </w:p>
    <w:p w:rsidR="00000000" w:rsidDel="00000000" w:rsidP="00000000" w:rsidRDefault="00000000" w:rsidRPr="00000000" w14:paraId="00000003">
      <w:pPr>
        <w:spacing w:after="280" w:line="240" w:lineRule="auto"/>
        <w:rPr>
          <w:rFonts w:ascii="Calibri" w:cs="Calibri" w:eastAsia="Calibri" w:hAnsi="Calibri"/>
          <w:b w:val="1"/>
          <w:sz w:val="27"/>
          <w:szCs w:val="27"/>
        </w:rPr>
      </w:pPr>
      <w:r w:rsidDel="00000000" w:rsidR="00000000" w:rsidRPr="00000000">
        <w:rPr>
          <w:rFonts w:ascii="Calibri" w:cs="Calibri" w:eastAsia="Calibri" w:hAnsi="Calibri"/>
          <w:b w:val="1"/>
          <w:sz w:val="27"/>
          <w:szCs w:val="27"/>
          <w:rtl w:val="0"/>
        </w:rPr>
        <w:t xml:space="preserve">Quality Assurance and Continuous Improvement Policy</w:t>
      </w:r>
    </w:p>
    <w:p w:rsidR="00000000" w:rsidDel="00000000" w:rsidP="00000000" w:rsidRDefault="00000000" w:rsidRPr="00000000" w14:paraId="00000004">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Objective:</w:t>
      </w:r>
      <w:r w:rsidDel="00000000" w:rsidR="00000000" w:rsidRPr="00000000">
        <w:rPr>
          <w:rFonts w:ascii="Calibri" w:cs="Calibri" w:eastAsia="Calibri" w:hAnsi="Calibri"/>
          <w:rtl w:val="0"/>
        </w:rPr>
        <w:br w:type="textWrapping"/>
        <w:t xml:space="preserve">To ensure the delivery of high-quality services and training programs by implementing robust quality assurance mechanisms and promoting a culture of continuous improvement that drives excellence in learning, service delivery, and client satisfaction.</w:t>
      </w:r>
    </w:p>
    <w:p w:rsidR="00000000" w:rsidDel="00000000" w:rsidP="00000000" w:rsidRDefault="00000000" w:rsidRPr="00000000" w14:paraId="00000005">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1. Purpose of the Policy:</w:t>
      </w:r>
      <w:r w:rsidDel="00000000" w:rsidR="00000000" w:rsidRPr="00000000">
        <w:rPr>
          <w:rFonts w:ascii="Calibri" w:cs="Calibri" w:eastAsia="Calibri" w:hAnsi="Calibri"/>
          <w:rtl w:val="0"/>
        </w:rPr>
        <w:br w:type="textWrapping"/>
        <w:t xml:space="preserve">The purpose of this Quality Assurance and Continuous Improvement Policy is to:</w:t>
      </w:r>
    </w:p>
    <w:p w:rsidR="00000000" w:rsidDel="00000000" w:rsidP="00000000" w:rsidRDefault="00000000" w:rsidRPr="00000000" w14:paraId="00000007">
      <w:pPr>
        <w:numPr>
          <w:ilvl w:val="0"/>
          <w:numId w:val="1"/>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Establish a framework for ensuring that training programs, courses, and services meet high standards.</w:t>
      </w:r>
    </w:p>
    <w:p w:rsidR="00000000" w:rsidDel="00000000" w:rsidP="00000000" w:rsidRDefault="00000000" w:rsidRPr="00000000" w14:paraId="00000008">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Continuously assess and improve the effectiveness of educational practices and services.</w:t>
      </w:r>
    </w:p>
    <w:p w:rsidR="00000000" w:rsidDel="00000000" w:rsidP="00000000" w:rsidRDefault="00000000" w:rsidRPr="00000000" w14:paraId="00000009">
      <w:pPr>
        <w:numPr>
          <w:ilvl w:val="0"/>
          <w:numId w:val="1"/>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Foster a culture of ongoing learning, reflection, and development within the organization.</w:t>
      </w:r>
    </w:p>
    <w:p w:rsidR="00000000" w:rsidDel="00000000" w:rsidP="00000000" w:rsidRDefault="00000000" w:rsidRPr="00000000" w14:paraId="0000000A">
      <w:pPr>
        <w:numPr>
          <w:ilvl w:val="0"/>
          <w:numId w:val="1"/>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Ensure that feedback from learners, staff, and other stakeholders is used to improve the quality of offerings.</w:t>
      </w:r>
    </w:p>
    <w:p w:rsidR="00000000" w:rsidDel="00000000" w:rsidP="00000000" w:rsidRDefault="00000000" w:rsidRPr="00000000" w14:paraId="0000000B">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2. Quality Assurance Framework:</w:t>
      </w:r>
      <w:r w:rsidDel="00000000" w:rsidR="00000000" w:rsidRPr="00000000">
        <w:rPr>
          <w:rFonts w:ascii="Calibri" w:cs="Calibri" w:eastAsia="Calibri" w:hAnsi="Calibri"/>
          <w:rtl w:val="0"/>
        </w:rPr>
        <w:br w:type="textWrapping"/>
        <w:t xml:space="preserve">The quality assurance framework outlines the processes and procedures for ensuring the quality and effectiveness of training programs and services. It includes:</w:t>
      </w:r>
    </w:p>
    <w:p w:rsidR="00000000" w:rsidDel="00000000" w:rsidP="00000000" w:rsidRDefault="00000000" w:rsidRPr="00000000" w14:paraId="0000000C">
      <w:pPr>
        <w:numPr>
          <w:ilvl w:val="0"/>
          <w:numId w:val="2"/>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Clear Standards and Objectives:</w:t>
      </w:r>
      <w:r w:rsidDel="00000000" w:rsidR="00000000" w:rsidRPr="00000000">
        <w:rPr>
          <w:rFonts w:ascii="Calibri" w:cs="Calibri" w:eastAsia="Calibri" w:hAnsi="Calibri"/>
          <w:rtl w:val="0"/>
        </w:rPr>
        <w:br w:type="textWrapping"/>
        <w:t xml:space="preserve">All courses and training programs must have defined standards, learning outcomes, and objectives that align with industry expectations and learner needs.</w:t>
      </w:r>
    </w:p>
    <w:p w:rsidR="00000000" w:rsidDel="00000000" w:rsidP="00000000" w:rsidRDefault="00000000" w:rsidRPr="00000000" w14:paraId="0000000D">
      <w:pPr>
        <w:numPr>
          <w:ilvl w:val="0"/>
          <w:numId w:val="2"/>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Curriculum and Content Review:</w:t>
      </w:r>
      <w:r w:rsidDel="00000000" w:rsidR="00000000" w:rsidRPr="00000000">
        <w:rPr>
          <w:rFonts w:ascii="Calibri" w:cs="Calibri" w:eastAsia="Calibri" w:hAnsi="Calibri"/>
          <w:rtl w:val="0"/>
        </w:rPr>
        <w:br w:type="textWrapping"/>
        <w:t xml:space="preserve">The content and delivery methods of all training programs will be regularly reviewed to ensure they are relevant, up to date, and effective in meeting the needs of learners and industry standards.</w:t>
      </w:r>
    </w:p>
    <w:p w:rsidR="00000000" w:rsidDel="00000000" w:rsidP="00000000" w:rsidRDefault="00000000" w:rsidRPr="00000000" w14:paraId="0000000E">
      <w:pPr>
        <w:numPr>
          <w:ilvl w:val="0"/>
          <w:numId w:val="2"/>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Accreditation and Certification:</w:t>
      </w:r>
      <w:r w:rsidDel="00000000" w:rsidR="00000000" w:rsidRPr="00000000">
        <w:rPr>
          <w:rFonts w:ascii="Calibri" w:cs="Calibri" w:eastAsia="Calibri" w:hAnsi="Calibri"/>
          <w:rtl w:val="0"/>
        </w:rPr>
        <w:br w:type="textWrapping"/>
        <w:t xml:space="preserve">Courses and training programs will be accredited by relevant professional bodies, and learners will receive certifications that meet industry-recognized standards. </w:t>
      </w:r>
    </w:p>
    <w:p w:rsidR="00000000" w:rsidDel="00000000" w:rsidP="00000000" w:rsidRDefault="00000000" w:rsidRPr="00000000" w14:paraId="0000000F">
      <w:pPr>
        <w:pStyle w:val="Heading1"/>
        <w:keepNext w:val="0"/>
        <w:keepLines w:val="0"/>
        <w:widowControl w:val="0"/>
        <w:tabs>
          <w:tab w:val="left" w:leader="none" w:pos="545"/>
          <w:tab w:val="left" w:leader="none" w:pos="546"/>
        </w:tabs>
        <w:spacing w:after="0" w:before="0" w:line="240" w:lineRule="auto"/>
        <w:ind w:left="545" w:firstLine="0"/>
        <w:jc w:val="center"/>
        <w:rPr>
          <w:rFonts w:ascii="Calibri" w:cs="Calibri" w:eastAsia="Calibri" w:hAnsi="Calibri"/>
        </w:rPr>
      </w:pPr>
      <w:bookmarkStart w:colFirst="0" w:colLast="0" w:name="_heading=h.vudltuqphfln" w:id="1"/>
      <w:bookmarkEnd w:id="1"/>
      <w:r w:rsidDel="00000000" w:rsidR="00000000" w:rsidRPr="00000000">
        <w:rPr>
          <w:rFonts w:ascii="Calibri" w:cs="Calibri" w:eastAsia="Calibri" w:hAnsi="Calibri"/>
          <w:b w:val="1"/>
          <w:color w:val="000000"/>
        </w:rPr>
        <w:drawing>
          <wp:inline distB="114300" distT="114300" distL="114300" distR="114300">
            <wp:extent cx="1023938" cy="1023938"/>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23938" cy="1023938"/>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280" w:before="0" w:line="240"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1">
      <w:pPr>
        <w:numPr>
          <w:ilvl w:val="0"/>
          <w:numId w:val="2"/>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rtl w:val="0"/>
        </w:rPr>
        <w:t xml:space="preserve">These certifications will be reviewed periodically to ensure ongoing relevance and quality.</w:t>
      </w:r>
    </w:p>
    <w:p w:rsidR="00000000" w:rsidDel="00000000" w:rsidP="00000000" w:rsidRDefault="00000000" w:rsidRPr="00000000" w14:paraId="00000012">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3. Monitoring and Evaluation:</w:t>
      </w:r>
      <w:r w:rsidDel="00000000" w:rsidR="00000000" w:rsidRPr="00000000">
        <w:rPr>
          <w:rtl w:val="0"/>
        </w:rPr>
      </w:r>
    </w:p>
    <w:p w:rsidR="00000000" w:rsidDel="00000000" w:rsidP="00000000" w:rsidRDefault="00000000" w:rsidRPr="00000000" w14:paraId="00000013">
      <w:pPr>
        <w:numPr>
          <w:ilvl w:val="0"/>
          <w:numId w:val="3"/>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Internal Audits and Reviews:</w:t>
      </w:r>
      <w:r w:rsidDel="00000000" w:rsidR="00000000" w:rsidRPr="00000000">
        <w:rPr>
          <w:rFonts w:ascii="Calibri" w:cs="Calibri" w:eastAsia="Calibri" w:hAnsi="Calibri"/>
          <w:rtl w:val="0"/>
        </w:rPr>
        <w:br w:type="textWrapping"/>
        <w:t xml:space="preserve">Regular internal audits and evaluations of courses, instructors, and learning outcomes will be conducted to identify areas of strength and areas for improvement.</w:t>
      </w:r>
    </w:p>
    <w:p w:rsidR="00000000" w:rsidDel="00000000" w:rsidP="00000000" w:rsidRDefault="00000000" w:rsidRPr="00000000" w14:paraId="00000014">
      <w:pPr>
        <w:numPr>
          <w:ilvl w:val="0"/>
          <w:numId w:val="3"/>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Feedback Collection:</w:t>
      </w:r>
      <w:r w:rsidDel="00000000" w:rsidR="00000000" w:rsidRPr="00000000">
        <w:rPr>
          <w:rFonts w:ascii="Calibri" w:cs="Calibri" w:eastAsia="Calibri" w:hAnsi="Calibri"/>
          <w:rtl w:val="0"/>
        </w:rPr>
        <w:br w:type="textWrapping"/>
        <w:t xml:space="preserve">Feedback will be regularly collected from learners, instructors, and other stakeholders to assess the effectiveness of programs, identify challenges, and gather suggestions for improvement. Feedback mechanisms may include:</w:t>
      </w:r>
    </w:p>
    <w:p w:rsidR="00000000" w:rsidDel="00000000" w:rsidP="00000000" w:rsidRDefault="00000000" w:rsidRPr="00000000" w14:paraId="00000015">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Surveys and questionnaires</w:t>
      </w:r>
    </w:p>
    <w:p w:rsidR="00000000" w:rsidDel="00000000" w:rsidP="00000000" w:rsidRDefault="00000000" w:rsidRPr="00000000" w14:paraId="00000016">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Focus groups</w:t>
      </w:r>
    </w:p>
    <w:p w:rsidR="00000000" w:rsidDel="00000000" w:rsidP="00000000" w:rsidRDefault="00000000" w:rsidRPr="00000000" w14:paraId="00000017">
      <w:pPr>
        <w:numPr>
          <w:ilvl w:val="1"/>
          <w:numId w:val="3"/>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One-on-one interviews</w:t>
      </w:r>
    </w:p>
    <w:p w:rsidR="00000000" w:rsidDel="00000000" w:rsidP="00000000" w:rsidRDefault="00000000" w:rsidRPr="00000000" w14:paraId="00000018">
      <w:pPr>
        <w:numPr>
          <w:ilvl w:val="0"/>
          <w:numId w:val="3"/>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Tracking Learner Success:</w:t>
      </w:r>
      <w:r w:rsidDel="00000000" w:rsidR="00000000" w:rsidRPr="00000000">
        <w:rPr>
          <w:rFonts w:ascii="Calibri" w:cs="Calibri" w:eastAsia="Calibri" w:hAnsi="Calibri"/>
          <w:rtl w:val="0"/>
        </w:rPr>
        <w:br w:type="textWrapping"/>
        <w:t xml:space="preserve">Learner success rates, including assessments, course completion rates, and post-course outcomes, will be tracked to evaluate the effectiveness of the programs and identify areas where learners may need additional support.</w:t>
      </w:r>
    </w:p>
    <w:p w:rsidR="00000000" w:rsidDel="00000000" w:rsidP="00000000" w:rsidRDefault="00000000" w:rsidRPr="00000000" w14:paraId="00000019">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4. Continuous Improvement Process:</w:t>
      </w:r>
      <w:r w:rsidDel="00000000" w:rsidR="00000000" w:rsidRPr="00000000">
        <w:rPr>
          <w:rtl w:val="0"/>
        </w:rPr>
      </w:r>
    </w:p>
    <w:p w:rsidR="00000000" w:rsidDel="00000000" w:rsidP="00000000" w:rsidRDefault="00000000" w:rsidRPr="00000000" w14:paraId="0000001A">
      <w:pPr>
        <w:numPr>
          <w:ilvl w:val="0"/>
          <w:numId w:val="4"/>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Action Plans for Improvement:</w:t>
      </w:r>
      <w:r w:rsidDel="00000000" w:rsidR="00000000" w:rsidRPr="00000000">
        <w:rPr>
          <w:rFonts w:ascii="Calibri" w:cs="Calibri" w:eastAsia="Calibri" w:hAnsi="Calibri"/>
          <w:rtl w:val="0"/>
        </w:rPr>
        <w:br w:type="textWrapping"/>
        <w:t xml:space="preserve">Based on evaluation results, action plans will be developed to address areas of improvement. These action plans will be prioritized, assigned to responsible parties, and tracked for implementation.</w:t>
      </w:r>
    </w:p>
    <w:p w:rsidR="00000000" w:rsidDel="00000000" w:rsidP="00000000" w:rsidRDefault="00000000" w:rsidRPr="00000000" w14:paraId="0000001B">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Regular Review of Processes:</w:t>
      </w:r>
      <w:r w:rsidDel="00000000" w:rsidR="00000000" w:rsidRPr="00000000">
        <w:rPr>
          <w:rFonts w:ascii="Calibri" w:cs="Calibri" w:eastAsia="Calibri" w:hAnsi="Calibri"/>
          <w:rtl w:val="0"/>
        </w:rPr>
        <w:br w:type="textWrapping"/>
        <w:t xml:space="preserve">Regular reviews of processes and procedures will be conducted to identify inefficiencies, barriers to learning, or areas where quality can be enhanced. This includes reviewing:</w:t>
      </w:r>
    </w:p>
    <w:p w:rsidR="00000000" w:rsidDel="00000000" w:rsidP="00000000" w:rsidRDefault="00000000" w:rsidRPr="00000000" w14:paraId="0000001C">
      <w:pPr>
        <w:numPr>
          <w:ilvl w:val="1"/>
          <w:numId w:val="4"/>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Teaching methods and learning materials</w:t>
      </w:r>
    </w:p>
    <w:p w:rsidR="00000000" w:rsidDel="00000000" w:rsidP="00000000" w:rsidRDefault="00000000" w:rsidRPr="00000000" w14:paraId="0000001D">
      <w:pPr>
        <w:numPr>
          <w:ilvl w:val="1"/>
          <w:numId w:val="4"/>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Assessment techniques and feedback mechanisms</w:t>
      </w:r>
    </w:p>
    <w:p w:rsidR="00000000" w:rsidDel="00000000" w:rsidP="00000000" w:rsidRDefault="00000000" w:rsidRPr="00000000" w14:paraId="0000001E">
      <w:pPr>
        <w:numPr>
          <w:ilvl w:val="1"/>
          <w:numId w:val="4"/>
        </w:numPr>
        <w:spacing w:after="0" w:before="0" w:line="240" w:lineRule="auto"/>
        <w:ind w:left="1440" w:hanging="360"/>
        <w:rPr>
          <w:rFonts w:ascii="Calibri" w:cs="Calibri" w:eastAsia="Calibri" w:hAnsi="Calibri"/>
        </w:rPr>
      </w:pPr>
      <w:r w:rsidDel="00000000" w:rsidR="00000000" w:rsidRPr="00000000">
        <w:rPr>
          <w:rFonts w:ascii="Calibri" w:cs="Calibri" w:eastAsia="Calibri" w:hAnsi="Calibri"/>
          <w:rtl w:val="0"/>
        </w:rPr>
        <w:t xml:space="preserve">Learner support systems</w:t>
      </w:r>
    </w:p>
    <w:p w:rsidR="00000000" w:rsidDel="00000000" w:rsidP="00000000" w:rsidRDefault="00000000" w:rsidRPr="00000000" w14:paraId="0000001F">
      <w:pPr>
        <w:numPr>
          <w:ilvl w:val="0"/>
          <w:numId w:val="4"/>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Professional Development for Staff:</w:t>
      </w:r>
      <w:r w:rsidDel="00000000" w:rsidR="00000000" w:rsidRPr="00000000">
        <w:rPr>
          <w:rFonts w:ascii="Calibri" w:cs="Calibri" w:eastAsia="Calibri" w:hAnsi="Calibri"/>
          <w:rtl w:val="0"/>
        </w:rPr>
        <w:br w:type="textWrapping"/>
        <w:t xml:space="preserve">Staff and instructors will participate in ongoing professional development opportunities to improve their skills and knowledge, ensuring they are equipped to deliver high-quality education and training.</w:t>
      </w:r>
    </w:p>
    <w:p w:rsidR="00000000" w:rsidDel="00000000" w:rsidP="00000000" w:rsidRDefault="00000000" w:rsidRPr="00000000" w14:paraId="00000020">
      <w:pPr>
        <w:numPr>
          <w:ilvl w:val="0"/>
          <w:numId w:val="4"/>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Innovation and Best Practices:</w:t>
      </w:r>
      <w:r w:rsidDel="00000000" w:rsidR="00000000" w:rsidRPr="00000000">
        <w:rPr>
          <w:rFonts w:ascii="Calibri" w:cs="Calibri" w:eastAsia="Calibri" w:hAnsi="Calibri"/>
          <w:rtl w:val="0"/>
        </w:rPr>
        <w:br w:type="textWrapping"/>
        <w:t xml:space="preserve">The organization will continually research and implement best practices, new </w:t>
      </w:r>
    </w:p>
    <w:p w:rsidR="00000000" w:rsidDel="00000000" w:rsidP="00000000" w:rsidRDefault="00000000" w:rsidRPr="00000000" w14:paraId="00000021">
      <w:pPr>
        <w:pStyle w:val="Heading1"/>
        <w:keepNext w:val="0"/>
        <w:keepLines w:val="0"/>
        <w:widowControl w:val="0"/>
        <w:tabs>
          <w:tab w:val="left" w:leader="none" w:pos="545"/>
          <w:tab w:val="left" w:leader="none" w:pos="546"/>
        </w:tabs>
        <w:spacing w:after="0" w:before="0" w:line="240" w:lineRule="auto"/>
        <w:ind w:left="545" w:firstLine="0"/>
        <w:jc w:val="center"/>
        <w:rPr>
          <w:rFonts w:ascii="Calibri" w:cs="Calibri" w:eastAsia="Calibri" w:hAnsi="Calibri"/>
        </w:rPr>
      </w:pPr>
      <w:bookmarkStart w:colFirst="0" w:colLast="0" w:name="_heading=h.52ybk58u2xg1" w:id="2"/>
      <w:bookmarkEnd w:id="2"/>
      <w:r w:rsidDel="00000000" w:rsidR="00000000" w:rsidRPr="00000000">
        <w:rPr>
          <w:rFonts w:ascii="Calibri" w:cs="Calibri" w:eastAsia="Calibri" w:hAnsi="Calibri"/>
          <w:b w:val="1"/>
          <w:color w:val="000000"/>
        </w:rPr>
        <w:drawing>
          <wp:inline distB="114300" distT="114300" distL="114300" distR="114300">
            <wp:extent cx="1100138" cy="1100138"/>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00138" cy="1100138"/>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80" w:before="0" w:line="240"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23">
      <w:pPr>
        <w:spacing w:after="280" w:before="0" w:line="240" w:lineRule="auto"/>
        <w:ind w:left="720" w:firstLine="0"/>
        <w:rPr>
          <w:rFonts w:ascii="Calibri" w:cs="Calibri" w:eastAsia="Calibri" w:hAnsi="Calibri"/>
        </w:rPr>
      </w:pPr>
      <w:r w:rsidDel="00000000" w:rsidR="00000000" w:rsidRPr="00000000">
        <w:rPr>
          <w:rFonts w:ascii="Calibri" w:cs="Calibri" w:eastAsia="Calibri" w:hAnsi="Calibri"/>
          <w:rtl w:val="0"/>
        </w:rPr>
        <w:t xml:space="preserve">technologies, and innovative teaching strategies to enhance the learning experience and outcomes for participants.</w:t>
      </w:r>
    </w:p>
    <w:p w:rsidR="00000000" w:rsidDel="00000000" w:rsidP="00000000" w:rsidRDefault="00000000" w:rsidRPr="00000000" w14:paraId="00000024">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5. Stakeholder Engagement and Involvement:</w:t>
      </w:r>
      <w:r w:rsidDel="00000000" w:rsidR="00000000" w:rsidRPr="00000000">
        <w:rPr>
          <w:rtl w:val="0"/>
        </w:rPr>
      </w:r>
    </w:p>
    <w:p w:rsidR="00000000" w:rsidDel="00000000" w:rsidP="00000000" w:rsidRDefault="00000000" w:rsidRPr="00000000" w14:paraId="00000025">
      <w:pPr>
        <w:numPr>
          <w:ilvl w:val="0"/>
          <w:numId w:val="5"/>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Involving Learners:</w:t>
      </w:r>
      <w:r w:rsidDel="00000000" w:rsidR="00000000" w:rsidRPr="00000000">
        <w:rPr>
          <w:rFonts w:ascii="Calibri" w:cs="Calibri" w:eastAsia="Calibri" w:hAnsi="Calibri"/>
          <w:rtl w:val="0"/>
        </w:rPr>
        <w:br w:type="textWrapping"/>
        <w:t xml:space="preserve">Learners will be actively involved in the process of quality assurance through feedback, surveys, and focus groups. Their experiences and suggestions will be used to inform continuous improvements in course content, delivery methods, and overall experience.</w:t>
      </w:r>
    </w:p>
    <w:p w:rsidR="00000000" w:rsidDel="00000000" w:rsidP="00000000" w:rsidRDefault="00000000" w:rsidRPr="00000000" w14:paraId="00000026">
      <w:pPr>
        <w:numPr>
          <w:ilvl w:val="0"/>
          <w:numId w:val="5"/>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Engaging Industry Experts:</w:t>
      </w:r>
      <w:r w:rsidDel="00000000" w:rsidR="00000000" w:rsidRPr="00000000">
        <w:rPr>
          <w:rFonts w:ascii="Calibri" w:cs="Calibri" w:eastAsia="Calibri" w:hAnsi="Calibri"/>
          <w:rtl w:val="0"/>
        </w:rPr>
        <w:br w:type="textWrapping"/>
        <w:t xml:space="preserve">Regular consultation with industry experts, employers, and professional bodies will ensure that the curriculum remains aligned with the latest trends, requirements, and skill demands within the relevant fields.</w:t>
      </w:r>
    </w:p>
    <w:p w:rsidR="00000000" w:rsidDel="00000000" w:rsidP="00000000" w:rsidRDefault="00000000" w:rsidRPr="00000000" w14:paraId="00000027">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6. Documentation and Record Keeping:</w:t>
      </w:r>
      <w:r w:rsidDel="00000000" w:rsidR="00000000" w:rsidRPr="00000000">
        <w:rPr>
          <w:rtl w:val="0"/>
        </w:rPr>
      </w:r>
    </w:p>
    <w:p w:rsidR="00000000" w:rsidDel="00000000" w:rsidP="00000000" w:rsidRDefault="00000000" w:rsidRPr="00000000" w14:paraId="00000028">
      <w:pPr>
        <w:numPr>
          <w:ilvl w:val="0"/>
          <w:numId w:val="6"/>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Documenting Feedback and Actions:</w:t>
      </w:r>
      <w:r w:rsidDel="00000000" w:rsidR="00000000" w:rsidRPr="00000000">
        <w:rPr>
          <w:rFonts w:ascii="Calibri" w:cs="Calibri" w:eastAsia="Calibri" w:hAnsi="Calibri"/>
          <w:rtl w:val="0"/>
        </w:rPr>
        <w:br w:type="textWrapping"/>
        <w:t xml:space="preserve">All feedback, evaluations, and improvement actions will be documented to ensure that any changes are tracked and outcomes are measured. This documentation will be accessible for future reference and audits.</w:t>
      </w:r>
    </w:p>
    <w:p w:rsidR="00000000" w:rsidDel="00000000" w:rsidP="00000000" w:rsidRDefault="00000000" w:rsidRPr="00000000" w14:paraId="00000029">
      <w:pPr>
        <w:numPr>
          <w:ilvl w:val="0"/>
          <w:numId w:val="6"/>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Record of Quality Assurance Activities:</w:t>
      </w:r>
      <w:r w:rsidDel="00000000" w:rsidR="00000000" w:rsidRPr="00000000">
        <w:rPr>
          <w:rFonts w:ascii="Calibri" w:cs="Calibri" w:eastAsia="Calibri" w:hAnsi="Calibri"/>
          <w:rtl w:val="0"/>
        </w:rPr>
        <w:br w:type="textWrapping"/>
        <w:t xml:space="preserve">A record of quality assurance activities, including internal audits, reviews, assessments, and action plans, will be maintained to demonstrate the organization's commitment to maintaining and improving quality.</w:t>
      </w:r>
    </w:p>
    <w:p w:rsidR="00000000" w:rsidDel="00000000" w:rsidP="00000000" w:rsidRDefault="00000000" w:rsidRPr="00000000" w14:paraId="0000002A">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7. Performance Indicators and Benchmarks:</w:t>
      </w:r>
      <w:r w:rsidDel="00000000" w:rsidR="00000000" w:rsidRPr="00000000">
        <w:rPr>
          <w:rFonts w:ascii="Calibri" w:cs="Calibri" w:eastAsia="Calibri" w:hAnsi="Calibri"/>
          <w:rtl w:val="0"/>
        </w:rPr>
        <w:br w:type="textWrapping"/>
        <w:t xml:space="preserve">To evaluate the success of the quality assurance and continuous improvement efforts, key performance indicators (KPIs) will be established, including:</w:t>
      </w:r>
    </w:p>
    <w:p w:rsidR="00000000" w:rsidDel="00000000" w:rsidP="00000000" w:rsidRDefault="00000000" w:rsidRPr="00000000" w14:paraId="0000002B">
      <w:pPr>
        <w:numPr>
          <w:ilvl w:val="0"/>
          <w:numId w:val="7"/>
        </w:numPr>
        <w:spacing w:after="0" w:before="28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Learner satisfaction and engagement</w:t>
      </w:r>
    </w:p>
    <w:p w:rsidR="00000000" w:rsidDel="00000000" w:rsidP="00000000" w:rsidRDefault="00000000" w:rsidRPr="00000000" w14:paraId="0000002C">
      <w:pPr>
        <w:numPr>
          <w:ilvl w:val="0"/>
          <w:numId w:val="7"/>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Completion and pass rates</w:t>
      </w:r>
    </w:p>
    <w:p w:rsidR="00000000" w:rsidDel="00000000" w:rsidP="00000000" w:rsidRDefault="00000000" w:rsidRPr="00000000" w14:paraId="0000002D">
      <w:pPr>
        <w:numPr>
          <w:ilvl w:val="0"/>
          <w:numId w:val="7"/>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Learner progression and career outcomes</w:t>
      </w:r>
    </w:p>
    <w:p w:rsidR="00000000" w:rsidDel="00000000" w:rsidP="00000000" w:rsidRDefault="00000000" w:rsidRPr="00000000" w14:paraId="0000002E">
      <w:pPr>
        <w:numPr>
          <w:ilvl w:val="0"/>
          <w:numId w:val="7"/>
        </w:numPr>
        <w:spacing w:after="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Staff and instructor performance and development</w:t>
      </w:r>
    </w:p>
    <w:p w:rsidR="00000000" w:rsidDel="00000000" w:rsidP="00000000" w:rsidRDefault="00000000" w:rsidRPr="00000000" w14:paraId="0000002F">
      <w:pPr>
        <w:numPr>
          <w:ilvl w:val="0"/>
          <w:numId w:val="7"/>
        </w:numPr>
        <w:spacing w:after="280" w:before="0"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Feedback implementation and follow-up actions</w:t>
      </w:r>
    </w:p>
    <w:p w:rsidR="00000000" w:rsidDel="00000000" w:rsidP="00000000" w:rsidRDefault="00000000" w:rsidRPr="00000000" w14:paraId="00000030">
      <w:pPr>
        <w:spacing w:after="280" w:before="280" w:line="240" w:lineRule="auto"/>
        <w:rPr>
          <w:rFonts w:ascii="Calibri" w:cs="Calibri" w:eastAsia="Calibri" w:hAnsi="Calibri"/>
        </w:rPr>
      </w:pPr>
      <w:r w:rsidDel="00000000" w:rsidR="00000000" w:rsidRPr="00000000">
        <w:rPr>
          <w:rFonts w:ascii="Calibri" w:cs="Calibri" w:eastAsia="Calibri" w:hAnsi="Calibri"/>
          <w:rtl w:val="0"/>
        </w:rPr>
        <w:t xml:space="preserve">These performance indicators will be reviewed regularly, and adjustments will be made to the processes to ensure ongoing quality improvement.</w:t>
      </w:r>
    </w:p>
    <w:p w:rsidR="00000000" w:rsidDel="00000000" w:rsidP="00000000" w:rsidRDefault="00000000" w:rsidRPr="00000000" w14:paraId="00000031">
      <w:pPr>
        <w:pStyle w:val="Heading1"/>
        <w:keepNext w:val="0"/>
        <w:keepLines w:val="0"/>
        <w:widowControl w:val="0"/>
        <w:tabs>
          <w:tab w:val="left" w:leader="none" w:pos="545"/>
          <w:tab w:val="left" w:leader="none" w:pos="546"/>
        </w:tabs>
        <w:spacing w:after="0" w:before="0" w:line="240" w:lineRule="auto"/>
        <w:ind w:left="545" w:firstLine="0"/>
        <w:jc w:val="center"/>
        <w:rPr>
          <w:rFonts w:ascii="Calibri" w:cs="Calibri" w:eastAsia="Calibri" w:hAnsi="Calibri"/>
          <w:b w:val="1"/>
        </w:rPr>
      </w:pPr>
      <w:bookmarkStart w:colFirst="0" w:colLast="0" w:name="_heading=h.c60dbo8j28ht" w:id="3"/>
      <w:bookmarkEnd w:id="3"/>
      <w:r w:rsidDel="00000000" w:rsidR="00000000" w:rsidRPr="00000000">
        <w:rPr>
          <w:rFonts w:ascii="Calibri" w:cs="Calibri" w:eastAsia="Calibri" w:hAnsi="Calibri"/>
          <w:b w:val="1"/>
          <w:color w:val="000000"/>
        </w:rPr>
        <w:drawing>
          <wp:inline distB="114300" distT="114300" distL="114300" distR="114300">
            <wp:extent cx="1138238" cy="1138238"/>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38238" cy="1138238"/>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8. Addressing Non-Compliance or Underperformance:</w:t>
      </w:r>
      <w:r w:rsidDel="00000000" w:rsidR="00000000" w:rsidRPr="00000000">
        <w:rPr>
          <w:rtl w:val="0"/>
        </w:rPr>
      </w:r>
    </w:p>
    <w:p w:rsidR="00000000" w:rsidDel="00000000" w:rsidP="00000000" w:rsidRDefault="00000000" w:rsidRPr="00000000" w14:paraId="00000033">
      <w:pPr>
        <w:numPr>
          <w:ilvl w:val="0"/>
          <w:numId w:val="8"/>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Identification of Issues:</w:t>
      </w:r>
      <w:r w:rsidDel="00000000" w:rsidR="00000000" w:rsidRPr="00000000">
        <w:rPr>
          <w:rFonts w:ascii="Calibri" w:cs="Calibri" w:eastAsia="Calibri" w:hAnsi="Calibri"/>
          <w:rtl w:val="0"/>
        </w:rPr>
        <w:br w:type="textWrapping"/>
        <w:t xml:space="preserve">Any issues related to underperformance, non-compliance with standards, or quality concerns will be identified promptly through feedback, audits, or reviews.</w:t>
      </w:r>
    </w:p>
    <w:p w:rsidR="00000000" w:rsidDel="00000000" w:rsidP="00000000" w:rsidRDefault="00000000" w:rsidRPr="00000000" w14:paraId="00000034">
      <w:pPr>
        <w:numPr>
          <w:ilvl w:val="0"/>
          <w:numId w:val="8"/>
        </w:numPr>
        <w:spacing w:after="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Corrective Actions:</w:t>
      </w:r>
      <w:r w:rsidDel="00000000" w:rsidR="00000000" w:rsidRPr="00000000">
        <w:rPr>
          <w:rFonts w:ascii="Calibri" w:cs="Calibri" w:eastAsia="Calibri" w:hAnsi="Calibri"/>
          <w:rtl w:val="0"/>
        </w:rPr>
        <w:br w:type="textWrapping"/>
        <w:t xml:space="preserve">If deficiencies are identified in any area, corrective actions will be implemented promptly. This may involve changes to course content, adjustments to teaching methods, additional support for learners, or staff training.</w:t>
      </w:r>
    </w:p>
    <w:p w:rsidR="00000000" w:rsidDel="00000000" w:rsidP="00000000" w:rsidRDefault="00000000" w:rsidRPr="00000000" w14:paraId="00000035">
      <w:pPr>
        <w:numPr>
          <w:ilvl w:val="0"/>
          <w:numId w:val="8"/>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Ongoing Monitoring:</w:t>
      </w:r>
      <w:r w:rsidDel="00000000" w:rsidR="00000000" w:rsidRPr="00000000">
        <w:rPr>
          <w:rFonts w:ascii="Calibri" w:cs="Calibri" w:eastAsia="Calibri" w:hAnsi="Calibri"/>
          <w:rtl w:val="0"/>
        </w:rPr>
        <w:br w:type="textWrapping"/>
        <w:t xml:space="preserve">After corrective actions are implemented, the affected areas will be monitored to ensure improvements have been made and sustained.</w:t>
      </w:r>
    </w:p>
    <w:p w:rsidR="00000000" w:rsidDel="00000000" w:rsidP="00000000" w:rsidRDefault="00000000" w:rsidRPr="00000000" w14:paraId="00000036">
      <w:pPr>
        <w:spacing w:after="280" w:before="280" w:line="240" w:lineRule="auto"/>
        <w:rPr>
          <w:rFonts w:ascii="Calibri" w:cs="Calibri" w:eastAsia="Calibri" w:hAnsi="Calibri"/>
        </w:rPr>
      </w:pPr>
      <w:r w:rsidDel="00000000" w:rsidR="00000000" w:rsidRPr="00000000">
        <w:rPr>
          <w:rFonts w:ascii="Calibri" w:cs="Calibri" w:eastAsia="Calibri" w:hAnsi="Calibri"/>
          <w:b w:val="1"/>
          <w:rtl w:val="0"/>
        </w:rPr>
        <w:t xml:space="preserve">9. Continuous Communication and Reporting:</w:t>
      </w:r>
      <w:r w:rsidDel="00000000" w:rsidR="00000000" w:rsidRPr="00000000">
        <w:rPr>
          <w:rtl w:val="0"/>
        </w:rPr>
      </w:r>
    </w:p>
    <w:p w:rsidR="00000000" w:rsidDel="00000000" w:rsidP="00000000" w:rsidRDefault="00000000" w:rsidRPr="00000000" w14:paraId="00000037">
      <w:pPr>
        <w:numPr>
          <w:ilvl w:val="0"/>
          <w:numId w:val="9"/>
        </w:numPr>
        <w:spacing w:after="0" w:before="28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Internal Communication:</w:t>
      </w:r>
      <w:r w:rsidDel="00000000" w:rsidR="00000000" w:rsidRPr="00000000">
        <w:rPr>
          <w:rFonts w:ascii="Calibri" w:cs="Calibri" w:eastAsia="Calibri" w:hAnsi="Calibri"/>
          <w:rtl w:val="0"/>
        </w:rPr>
        <w:br w:type="textWrapping"/>
        <w:t xml:space="preserve">Regular communication between staff members, supervisors, and management will ensure that all team members are informed of quality assurance processes, feedback, and improvement strategies.</w:t>
      </w:r>
    </w:p>
    <w:p w:rsidR="00000000" w:rsidDel="00000000" w:rsidP="00000000" w:rsidRDefault="00000000" w:rsidRPr="00000000" w14:paraId="00000038">
      <w:pPr>
        <w:numPr>
          <w:ilvl w:val="0"/>
          <w:numId w:val="9"/>
        </w:numPr>
        <w:spacing w:after="280" w:before="0" w:line="240" w:lineRule="auto"/>
        <w:ind w:left="720" w:hanging="360"/>
        <w:rPr>
          <w:rFonts w:ascii="Times New Roman" w:cs="Times New Roman" w:eastAsia="Times New Roman" w:hAnsi="Times New Roman"/>
        </w:rPr>
      </w:pPr>
      <w:r w:rsidDel="00000000" w:rsidR="00000000" w:rsidRPr="00000000">
        <w:rPr>
          <w:rFonts w:ascii="Calibri" w:cs="Calibri" w:eastAsia="Calibri" w:hAnsi="Calibri"/>
          <w:b w:val="1"/>
          <w:rtl w:val="0"/>
        </w:rPr>
        <w:t xml:space="preserve">Reporting to Stakeholders:</w:t>
      </w:r>
      <w:r w:rsidDel="00000000" w:rsidR="00000000" w:rsidRPr="00000000">
        <w:rPr>
          <w:rFonts w:ascii="Calibri" w:cs="Calibri" w:eastAsia="Calibri" w:hAnsi="Calibri"/>
          <w:rtl w:val="0"/>
        </w:rPr>
        <w:br w:type="textWrapping"/>
        <w:t xml:space="preserve">Quality assurance reports, including findings from evaluations, audits, and improvement activities, will be shared with key stakeholders such as learners, employers, industry bodies, and regulatory authorities.</w:t>
      </w:r>
    </w:p>
    <w:p w:rsidR="00000000" w:rsidDel="00000000" w:rsidP="00000000" w:rsidRDefault="00000000" w:rsidRPr="00000000" w14:paraId="00000039">
      <w:pPr>
        <w:spacing w:after="0" w:line="240" w:lineRule="auto"/>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Contact Information:</w:t>
      </w:r>
      <w:r w:rsidDel="00000000" w:rsidR="00000000" w:rsidRPr="00000000">
        <w:rPr>
          <w:rFonts w:ascii="Calibri" w:cs="Calibri" w:eastAsia="Calibri" w:hAnsi="Calibri"/>
          <w:rtl w:val="0"/>
        </w:rPr>
        <w:br w:type="textWrapping"/>
        <w:t xml:space="preserve">For questions or concerns regarding quality assurance and continuous improvement, please contact </w:t>
      </w:r>
      <w:r w:rsidDel="00000000" w:rsidR="00000000" w:rsidRPr="00000000">
        <w:rPr>
          <w:rFonts w:ascii="Calibri" w:cs="Calibri" w:eastAsia="Calibri" w:hAnsi="Calibri"/>
          <w:b w:val="1"/>
          <w:rtl w:val="0"/>
        </w:rPr>
        <w:t xml:space="preserve">The Academy of safe Aesthetics</w:t>
      </w:r>
    </w:p>
    <w:p w:rsidR="00000000" w:rsidDel="00000000" w:rsidP="00000000" w:rsidRDefault="00000000" w:rsidRPr="00000000" w14:paraId="0000003B">
      <w:pPr>
        <w:spacing w:before="280" w:line="240" w:lineRule="auto"/>
        <w:rPr>
          <w:rFonts w:ascii="Calibri" w:cs="Calibri" w:eastAsia="Calibri" w:hAnsi="Calibri"/>
          <w:b w:val="1"/>
        </w:rPr>
      </w:pPr>
      <w:r w:rsidDel="00000000" w:rsidR="00000000" w:rsidRPr="00000000">
        <w:rPr>
          <w:rFonts w:ascii="Calibri" w:cs="Calibri" w:eastAsia="Calibri" w:hAnsi="Calibri"/>
          <w:b w:val="1"/>
          <w:rtl w:val="0"/>
        </w:rPr>
        <w:t xml:space="preserve">Review date 28/02/2026</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74227"/>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74227"/>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unhideWhenUsed w:val="1"/>
    <w:qFormat w:val="1"/>
    <w:rsid w:val="00974227"/>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74227"/>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74227"/>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74227"/>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74227"/>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74227"/>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74227"/>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7422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7422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97422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7422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7422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7422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7422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7422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74227"/>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74227"/>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74227"/>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74227"/>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7422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7422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74227"/>
    <w:rPr>
      <w:i w:val="1"/>
      <w:iCs w:val="1"/>
      <w:color w:val="404040" w:themeColor="text1" w:themeTint="0000BF"/>
    </w:rPr>
  </w:style>
  <w:style w:type="paragraph" w:styleId="ListParagraph">
    <w:name w:val="List Paragraph"/>
    <w:basedOn w:val="Normal"/>
    <w:uiPriority w:val="34"/>
    <w:qFormat w:val="1"/>
    <w:rsid w:val="00974227"/>
    <w:pPr>
      <w:ind w:left="720"/>
      <w:contextualSpacing w:val="1"/>
    </w:pPr>
  </w:style>
  <w:style w:type="character" w:styleId="IntenseEmphasis">
    <w:name w:val="Intense Emphasis"/>
    <w:basedOn w:val="DefaultParagraphFont"/>
    <w:uiPriority w:val="21"/>
    <w:qFormat w:val="1"/>
    <w:rsid w:val="00974227"/>
    <w:rPr>
      <w:i w:val="1"/>
      <w:iCs w:val="1"/>
      <w:color w:val="0f4761" w:themeColor="accent1" w:themeShade="0000BF"/>
    </w:rPr>
  </w:style>
  <w:style w:type="paragraph" w:styleId="IntenseQuote">
    <w:name w:val="Intense Quote"/>
    <w:basedOn w:val="Normal"/>
    <w:next w:val="Normal"/>
    <w:link w:val="IntenseQuoteChar"/>
    <w:uiPriority w:val="30"/>
    <w:qFormat w:val="1"/>
    <w:rsid w:val="0097422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74227"/>
    <w:rPr>
      <w:i w:val="1"/>
      <w:iCs w:val="1"/>
      <w:color w:val="0f4761" w:themeColor="accent1" w:themeShade="0000BF"/>
    </w:rPr>
  </w:style>
  <w:style w:type="character" w:styleId="IntenseReference">
    <w:name w:val="Intense Reference"/>
    <w:basedOn w:val="DefaultParagraphFont"/>
    <w:uiPriority w:val="32"/>
    <w:qFormat w:val="1"/>
    <w:rsid w:val="00974227"/>
    <w:rPr>
      <w:b w:val="1"/>
      <w:bCs w:val="1"/>
      <w:smallCaps w:val="1"/>
      <w:color w:val="0f4761" w:themeColor="accent1" w:themeShade="0000BF"/>
      <w:spacing w:val="5"/>
    </w:rPr>
  </w:style>
  <w:style w:type="paragraph" w:styleId="NormalWeb">
    <w:name w:val="Normal (Web)"/>
    <w:basedOn w:val="Normal"/>
    <w:uiPriority w:val="99"/>
    <w:semiHidden w:val="1"/>
    <w:unhideWhenUsed w:val="1"/>
    <w:rsid w:val="00974227"/>
    <w:pPr>
      <w:spacing w:after="100" w:afterAutospacing="1" w:before="100" w:beforeAutospacing="1" w:line="240" w:lineRule="auto"/>
    </w:pPr>
    <w:rPr>
      <w:rFonts w:ascii="Times New Roman" w:cs="Times New Roman" w:eastAsia="Times New Roman" w:hAnsi="Times New Roman"/>
      <w:kern w:val="0"/>
      <w:lang w:eastAsia="en-GB"/>
    </w:rPr>
  </w:style>
  <w:style w:type="character" w:styleId="Strong">
    <w:name w:val="Strong"/>
    <w:basedOn w:val="DefaultParagraphFont"/>
    <w:uiPriority w:val="22"/>
    <w:qFormat w:val="1"/>
    <w:rsid w:val="00974227"/>
    <w:rPr>
      <w:b w:val="1"/>
      <w:bCs w:val="1"/>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2nU091wvELonvAFs8rLt3GAR6A==">CgMxLjAyDmguOW9leGRoeWt4MnBlMg5oLnZ1ZGx0dXFwaGZsbjIOaC41MnliazU4dTJ4ZzEyDmguYzYwZGJvOGoyOGh0OAByITFGb2dlbVljOUlZUzdwRHlXWk1pNHMtY0UxLWlGZElVeQ==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2025-01-04T22:14:00Z</dcterms:created>
  <dc:creator>Reem Marstani</dc:creator>
</cp:coreProperties>
</file>